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554E" w14:textId="77777777" w:rsidR="00795FAA" w:rsidRPr="001C1AF8" w:rsidRDefault="00795FAA" w:rsidP="00795F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0" w:lineRule="auto"/>
        <w:ind w:right="-52"/>
        <w:jc w:val="both"/>
        <w:rPr>
          <w:rFonts w:ascii="Arial" w:hAnsi="Arial" w:cs="Arial"/>
          <w:sz w:val="20"/>
        </w:rPr>
      </w:pPr>
      <w:r w:rsidRPr="001C1AF8">
        <w:rPr>
          <w:rFonts w:ascii="Arial" w:hAnsi="Arial" w:cs="Arial"/>
          <w:sz w:val="20"/>
        </w:rPr>
        <w:t>Long Component – T</w:t>
      </w:r>
      <w:bookmarkStart w:id="0" w:name="_GoBack"/>
      <w:bookmarkEnd w:id="0"/>
      <w:r w:rsidRPr="001C1AF8">
        <w:rPr>
          <w:rFonts w:ascii="Arial" w:hAnsi="Arial" w:cs="Arial"/>
          <w:sz w:val="20"/>
        </w:rPr>
        <w:t xml:space="preserve">he </w:t>
      </w:r>
      <w:proofErr w:type="spellStart"/>
      <w:r w:rsidRPr="001C1AF8">
        <w:rPr>
          <w:rFonts w:ascii="Arial" w:hAnsi="Arial" w:cs="Arial"/>
          <w:sz w:val="20"/>
        </w:rPr>
        <w:t>Fund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intends</w:t>
      </w:r>
      <w:proofErr w:type="spellEnd"/>
      <w:r w:rsidRPr="001C1AF8">
        <w:rPr>
          <w:rFonts w:ascii="Arial" w:hAnsi="Arial" w:cs="Arial"/>
          <w:sz w:val="20"/>
        </w:rPr>
        <w:t xml:space="preserve"> to </w:t>
      </w:r>
      <w:proofErr w:type="spellStart"/>
      <w:r w:rsidRPr="001C1AF8">
        <w:rPr>
          <w:rFonts w:ascii="Arial" w:hAnsi="Arial" w:cs="Arial"/>
          <w:sz w:val="20"/>
        </w:rPr>
        <w:t>invest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primarily</w:t>
      </w:r>
      <w:proofErr w:type="spellEnd"/>
      <w:r w:rsidRPr="001C1AF8">
        <w:rPr>
          <w:rFonts w:ascii="Arial" w:hAnsi="Arial" w:cs="Arial"/>
          <w:sz w:val="20"/>
        </w:rPr>
        <w:t xml:space="preserve"> in high </w:t>
      </w:r>
      <w:proofErr w:type="spellStart"/>
      <w:r w:rsidRPr="001C1AF8">
        <w:rPr>
          <w:rFonts w:ascii="Arial" w:hAnsi="Arial" w:cs="Arial"/>
          <w:sz w:val="20"/>
        </w:rPr>
        <w:t>yield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debt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securities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with</w:t>
      </w:r>
      <w:proofErr w:type="spellEnd"/>
      <w:r w:rsidRPr="001C1AF8">
        <w:rPr>
          <w:rFonts w:ascii="Arial" w:hAnsi="Arial" w:cs="Arial"/>
          <w:sz w:val="20"/>
        </w:rPr>
        <w:t xml:space="preserve"> the </w:t>
      </w:r>
      <w:proofErr w:type="spellStart"/>
      <w:r w:rsidRPr="001C1AF8">
        <w:rPr>
          <w:rFonts w:ascii="Arial" w:hAnsi="Arial" w:cs="Arial"/>
          <w:sz w:val="20"/>
        </w:rPr>
        <w:t>ability</w:t>
      </w:r>
      <w:proofErr w:type="spellEnd"/>
      <w:r w:rsidRPr="001C1AF8">
        <w:rPr>
          <w:rFonts w:ascii="Arial" w:hAnsi="Arial" w:cs="Arial"/>
          <w:sz w:val="20"/>
        </w:rPr>
        <w:t xml:space="preserve"> to </w:t>
      </w:r>
      <w:proofErr w:type="spellStart"/>
      <w:r w:rsidRPr="001C1AF8">
        <w:rPr>
          <w:rFonts w:ascii="Arial" w:hAnsi="Arial" w:cs="Arial"/>
          <w:sz w:val="20"/>
        </w:rPr>
        <w:t>supplement</w:t>
      </w:r>
      <w:proofErr w:type="spellEnd"/>
      <w:r w:rsidRPr="001C1AF8">
        <w:rPr>
          <w:rFonts w:ascii="Arial" w:hAnsi="Arial" w:cs="Arial"/>
          <w:sz w:val="20"/>
        </w:rPr>
        <w:t xml:space="preserve"> the </w:t>
      </w:r>
      <w:proofErr w:type="spellStart"/>
      <w:r w:rsidRPr="001C1AF8">
        <w:rPr>
          <w:rFonts w:ascii="Arial" w:hAnsi="Arial" w:cs="Arial"/>
          <w:sz w:val="20"/>
        </w:rPr>
        <w:t>primary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investment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strategy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with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investments</w:t>
      </w:r>
      <w:proofErr w:type="spellEnd"/>
      <w:r w:rsidRPr="001C1AF8">
        <w:rPr>
          <w:rFonts w:ascii="Arial" w:hAnsi="Arial" w:cs="Arial"/>
          <w:sz w:val="20"/>
        </w:rPr>
        <w:t xml:space="preserve"> in </w:t>
      </w:r>
      <w:proofErr w:type="spellStart"/>
      <w:r w:rsidRPr="001C1AF8">
        <w:rPr>
          <w:rFonts w:ascii="Arial" w:hAnsi="Arial" w:cs="Arial"/>
          <w:sz w:val="20"/>
        </w:rPr>
        <w:t>investment</w:t>
      </w:r>
      <w:proofErr w:type="spellEnd"/>
      <w:r w:rsidRPr="001C1AF8">
        <w:rPr>
          <w:rFonts w:ascii="Arial" w:hAnsi="Arial" w:cs="Arial"/>
          <w:sz w:val="20"/>
        </w:rPr>
        <w:t xml:space="preserve"> grade </w:t>
      </w:r>
      <w:proofErr w:type="spellStart"/>
      <w:r w:rsidRPr="001C1AF8">
        <w:rPr>
          <w:rFonts w:ascii="Arial" w:hAnsi="Arial" w:cs="Arial"/>
          <w:sz w:val="20"/>
        </w:rPr>
        <w:t>corporate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debt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securities</w:t>
      </w:r>
      <w:proofErr w:type="spellEnd"/>
      <w:r w:rsidRPr="001C1AF8">
        <w:rPr>
          <w:rFonts w:ascii="Arial" w:hAnsi="Arial" w:cs="Arial"/>
          <w:sz w:val="20"/>
        </w:rPr>
        <w:t xml:space="preserve">, </w:t>
      </w:r>
      <w:proofErr w:type="spellStart"/>
      <w:r w:rsidRPr="001C1AF8">
        <w:rPr>
          <w:rFonts w:ascii="Arial" w:hAnsi="Arial" w:cs="Arial"/>
          <w:sz w:val="20"/>
        </w:rPr>
        <w:t>government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debt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securities</w:t>
      </w:r>
      <w:proofErr w:type="spellEnd"/>
      <w:r w:rsidRPr="001C1AF8">
        <w:rPr>
          <w:rFonts w:ascii="Arial" w:hAnsi="Arial" w:cs="Arial"/>
          <w:sz w:val="20"/>
        </w:rPr>
        <w:t xml:space="preserve"> and/or exchange </w:t>
      </w:r>
      <w:proofErr w:type="spellStart"/>
      <w:r w:rsidRPr="001C1AF8">
        <w:rPr>
          <w:rFonts w:ascii="Arial" w:hAnsi="Arial" w:cs="Arial"/>
          <w:sz w:val="20"/>
        </w:rPr>
        <w:t>traded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funds</w:t>
      </w:r>
      <w:proofErr w:type="spellEnd"/>
      <w:r w:rsidRPr="001C1AF8">
        <w:rPr>
          <w:rFonts w:ascii="Arial" w:hAnsi="Arial" w:cs="Arial"/>
          <w:sz w:val="20"/>
        </w:rPr>
        <w:t xml:space="preserve"> in </w:t>
      </w:r>
      <w:proofErr w:type="spellStart"/>
      <w:r w:rsidRPr="001C1AF8">
        <w:rPr>
          <w:rFonts w:ascii="Arial" w:hAnsi="Arial" w:cs="Arial"/>
          <w:sz w:val="20"/>
        </w:rPr>
        <w:t>order</w:t>
      </w:r>
      <w:proofErr w:type="spellEnd"/>
      <w:r w:rsidRPr="001C1AF8">
        <w:rPr>
          <w:rFonts w:ascii="Arial" w:hAnsi="Arial" w:cs="Arial"/>
          <w:sz w:val="20"/>
        </w:rPr>
        <w:t xml:space="preserve"> to manage </w:t>
      </w:r>
      <w:proofErr w:type="spellStart"/>
      <w:r w:rsidRPr="001C1AF8">
        <w:rPr>
          <w:rFonts w:ascii="Arial" w:hAnsi="Arial" w:cs="Arial"/>
          <w:sz w:val="20"/>
        </w:rPr>
        <w:t>overall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credit</w:t>
      </w:r>
      <w:proofErr w:type="spellEnd"/>
      <w:r w:rsidRPr="001C1AF8">
        <w:rPr>
          <w:rFonts w:ascii="Arial" w:hAnsi="Arial" w:cs="Arial"/>
          <w:sz w:val="20"/>
        </w:rPr>
        <w:t xml:space="preserve"> and duration </w:t>
      </w:r>
      <w:proofErr w:type="spellStart"/>
      <w:r w:rsidRPr="001C1AF8">
        <w:rPr>
          <w:rFonts w:ascii="Arial" w:hAnsi="Arial" w:cs="Arial"/>
          <w:sz w:val="20"/>
        </w:rPr>
        <w:t>risk</w:t>
      </w:r>
      <w:proofErr w:type="spellEnd"/>
      <w:r w:rsidRPr="001C1AF8">
        <w:rPr>
          <w:rFonts w:ascii="Arial" w:hAnsi="Arial" w:cs="Arial"/>
          <w:sz w:val="20"/>
        </w:rPr>
        <w:t xml:space="preserve">. The </w:t>
      </w:r>
      <w:proofErr w:type="spellStart"/>
      <w:r w:rsidRPr="001C1AF8">
        <w:rPr>
          <w:rFonts w:ascii="Arial" w:hAnsi="Arial" w:cs="Arial"/>
          <w:sz w:val="20"/>
        </w:rPr>
        <w:t>Fund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may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take</w:t>
      </w:r>
      <w:proofErr w:type="spellEnd"/>
      <w:r w:rsidRPr="001C1AF8">
        <w:rPr>
          <w:rFonts w:ascii="Arial" w:hAnsi="Arial" w:cs="Arial"/>
          <w:sz w:val="20"/>
        </w:rPr>
        <w:t xml:space="preserve"> long positions </w:t>
      </w:r>
      <w:proofErr w:type="spellStart"/>
      <w:r w:rsidRPr="001C1AF8">
        <w:rPr>
          <w:rFonts w:ascii="Arial" w:hAnsi="Arial" w:cs="Arial"/>
          <w:sz w:val="20"/>
        </w:rPr>
        <w:t>synthetically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through</w:t>
      </w:r>
      <w:proofErr w:type="spellEnd"/>
      <w:r w:rsidRPr="001C1AF8">
        <w:rPr>
          <w:rFonts w:ascii="Arial" w:hAnsi="Arial" w:cs="Arial"/>
          <w:sz w:val="20"/>
        </w:rPr>
        <w:t xml:space="preserve"> the use of </w:t>
      </w:r>
      <w:proofErr w:type="spellStart"/>
      <w:r w:rsidRPr="001C1AF8">
        <w:rPr>
          <w:rFonts w:ascii="Arial" w:hAnsi="Arial" w:cs="Arial"/>
          <w:sz w:val="20"/>
        </w:rPr>
        <w:t>financial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derivative</w:t>
      </w:r>
      <w:proofErr w:type="spellEnd"/>
      <w:r w:rsidRPr="001C1AF8">
        <w:rPr>
          <w:rFonts w:ascii="Arial" w:hAnsi="Arial" w:cs="Arial"/>
          <w:sz w:val="20"/>
        </w:rPr>
        <w:t xml:space="preserve"> instruments. </w:t>
      </w:r>
      <w:proofErr w:type="spellStart"/>
      <w:r w:rsidRPr="001C1AF8">
        <w:rPr>
          <w:rFonts w:ascii="Arial" w:hAnsi="Arial" w:cs="Arial"/>
          <w:sz w:val="20"/>
        </w:rPr>
        <w:t>While</w:t>
      </w:r>
      <w:proofErr w:type="spellEnd"/>
      <w:r w:rsidRPr="001C1AF8">
        <w:rPr>
          <w:rFonts w:ascii="Arial" w:hAnsi="Arial" w:cs="Arial"/>
          <w:sz w:val="20"/>
        </w:rPr>
        <w:t xml:space="preserve"> the focus of the </w:t>
      </w:r>
      <w:proofErr w:type="spellStart"/>
      <w:r w:rsidRPr="001C1AF8">
        <w:rPr>
          <w:rFonts w:ascii="Arial" w:hAnsi="Arial" w:cs="Arial"/>
          <w:sz w:val="20"/>
        </w:rPr>
        <w:t>Fund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is</w:t>
      </w:r>
      <w:proofErr w:type="spellEnd"/>
      <w:r w:rsidRPr="001C1AF8">
        <w:rPr>
          <w:rFonts w:ascii="Arial" w:hAnsi="Arial" w:cs="Arial"/>
          <w:sz w:val="20"/>
        </w:rPr>
        <w:t xml:space="preserve"> to </w:t>
      </w:r>
      <w:proofErr w:type="spellStart"/>
      <w:r w:rsidRPr="001C1AF8">
        <w:rPr>
          <w:rFonts w:ascii="Arial" w:hAnsi="Arial" w:cs="Arial"/>
          <w:sz w:val="20"/>
        </w:rPr>
        <w:t>invest</w:t>
      </w:r>
      <w:proofErr w:type="spellEnd"/>
      <w:r w:rsidRPr="001C1AF8">
        <w:rPr>
          <w:rFonts w:ascii="Arial" w:hAnsi="Arial" w:cs="Arial"/>
          <w:sz w:val="20"/>
        </w:rPr>
        <w:t xml:space="preserve"> in high </w:t>
      </w:r>
      <w:proofErr w:type="spellStart"/>
      <w:r w:rsidRPr="001C1AF8">
        <w:rPr>
          <w:rFonts w:ascii="Arial" w:hAnsi="Arial" w:cs="Arial"/>
          <w:sz w:val="20"/>
        </w:rPr>
        <w:t>yield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debt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securities</w:t>
      </w:r>
      <w:proofErr w:type="spellEnd"/>
      <w:r w:rsidRPr="001C1AF8">
        <w:rPr>
          <w:rFonts w:ascii="Arial" w:hAnsi="Arial" w:cs="Arial"/>
          <w:sz w:val="20"/>
        </w:rPr>
        <w:t xml:space="preserve">, </w:t>
      </w:r>
      <w:proofErr w:type="spellStart"/>
      <w:r w:rsidRPr="001C1AF8">
        <w:rPr>
          <w:rFonts w:ascii="Arial" w:hAnsi="Arial" w:cs="Arial"/>
          <w:sz w:val="20"/>
        </w:rPr>
        <w:t>it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may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also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invest</w:t>
      </w:r>
      <w:proofErr w:type="spellEnd"/>
      <w:r w:rsidRPr="001C1AF8">
        <w:rPr>
          <w:rFonts w:ascii="Arial" w:hAnsi="Arial" w:cs="Arial"/>
          <w:sz w:val="20"/>
        </w:rPr>
        <w:t xml:space="preserve"> up to 20% of the </w:t>
      </w:r>
      <w:proofErr w:type="spellStart"/>
      <w:r w:rsidRPr="001C1AF8">
        <w:rPr>
          <w:rFonts w:ascii="Arial" w:hAnsi="Arial" w:cs="Arial"/>
          <w:sz w:val="20"/>
        </w:rPr>
        <w:t>fund’s</w:t>
      </w:r>
      <w:proofErr w:type="spellEnd"/>
      <w:r w:rsidRPr="001C1AF8">
        <w:rPr>
          <w:rFonts w:ascii="Arial" w:hAnsi="Arial" w:cs="Arial"/>
          <w:sz w:val="20"/>
        </w:rPr>
        <w:t xml:space="preserve"> net </w:t>
      </w:r>
      <w:proofErr w:type="spellStart"/>
      <w:r w:rsidRPr="001C1AF8">
        <w:rPr>
          <w:rFonts w:ascii="Arial" w:hAnsi="Arial" w:cs="Arial"/>
          <w:sz w:val="20"/>
        </w:rPr>
        <w:t>asset</w:t>
      </w:r>
      <w:proofErr w:type="spellEnd"/>
      <w:r w:rsidRPr="001C1AF8">
        <w:rPr>
          <w:rFonts w:ascii="Arial" w:hAnsi="Arial" w:cs="Arial"/>
          <w:sz w:val="20"/>
        </w:rPr>
        <w:t xml:space="preserve"> value in </w:t>
      </w:r>
      <w:proofErr w:type="spellStart"/>
      <w:r w:rsidRPr="001C1AF8">
        <w:rPr>
          <w:rFonts w:ascii="Arial" w:hAnsi="Arial" w:cs="Arial"/>
          <w:sz w:val="20"/>
        </w:rPr>
        <w:t>common</w:t>
      </w:r>
      <w:proofErr w:type="spellEnd"/>
      <w:r w:rsidRPr="001C1AF8">
        <w:rPr>
          <w:rFonts w:ascii="Arial" w:hAnsi="Arial" w:cs="Arial"/>
          <w:sz w:val="20"/>
        </w:rPr>
        <w:t xml:space="preserve"> and </w:t>
      </w:r>
      <w:proofErr w:type="spellStart"/>
      <w:r w:rsidRPr="001C1AF8">
        <w:rPr>
          <w:rFonts w:ascii="Arial" w:hAnsi="Arial" w:cs="Arial"/>
          <w:sz w:val="20"/>
        </w:rPr>
        <w:t>preferred</w:t>
      </w:r>
      <w:proofErr w:type="spellEnd"/>
      <w:r w:rsidRPr="001C1AF8">
        <w:rPr>
          <w:rFonts w:ascii="Arial" w:hAnsi="Arial" w:cs="Arial"/>
          <w:sz w:val="20"/>
        </w:rPr>
        <w:t xml:space="preserve"> stock in </w:t>
      </w:r>
      <w:proofErr w:type="spellStart"/>
      <w:r w:rsidRPr="001C1AF8">
        <w:rPr>
          <w:rFonts w:ascii="Arial" w:hAnsi="Arial" w:cs="Arial"/>
          <w:sz w:val="20"/>
        </w:rPr>
        <w:t>order</w:t>
      </w:r>
      <w:proofErr w:type="spellEnd"/>
      <w:r w:rsidRPr="001C1AF8">
        <w:rPr>
          <w:rFonts w:ascii="Arial" w:hAnsi="Arial" w:cs="Arial"/>
          <w:sz w:val="20"/>
        </w:rPr>
        <w:t xml:space="preserve"> to </w:t>
      </w:r>
      <w:proofErr w:type="spellStart"/>
      <w:r w:rsidRPr="001C1AF8">
        <w:rPr>
          <w:rFonts w:ascii="Arial" w:hAnsi="Arial" w:cs="Arial"/>
          <w:sz w:val="20"/>
        </w:rPr>
        <w:t>seek</w:t>
      </w:r>
      <w:proofErr w:type="spellEnd"/>
      <w:r w:rsidRPr="001C1AF8">
        <w:rPr>
          <w:rFonts w:ascii="Arial" w:hAnsi="Arial" w:cs="Arial"/>
          <w:sz w:val="20"/>
        </w:rPr>
        <w:t xml:space="preserve"> to </w:t>
      </w:r>
      <w:proofErr w:type="spellStart"/>
      <w:r w:rsidRPr="001C1AF8">
        <w:rPr>
          <w:rFonts w:ascii="Arial" w:hAnsi="Arial" w:cs="Arial"/>
          <w:sz w:val="20"/>
        </w:rPr>
        <w:t>achieve</w:t>
      </w:r>
      <w:proofErr w:type="spellEnd"/>
      <w:r w:rsidRPr="001C1AF8">
        <w:rPr>
          <w:rFonts w:ascii="Arial" w:hAnsi="Arial" w:cs="Arial"/>
          <w:sz w:val="20"/>
        </w:rPr>
        <w:t xml:space="preserve"> the </w:t>
      </w:r>
      <w:proofErr w:type="spellStart"/>
      <w:r w:rsidRPr="001C1AF8">
        <w:rPr>
          <w:rFonts w:ascii="Arial" w:hAnsi="Arial" w:cs="Arial"/>
          <w:sz w:val="20"/>
        </w:rPr>
        <w:t>Fund’s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secondary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investment</w:t>
      </w:r>
      <w:proofErr w:type="spellEnd"/>
      <w:r w:rsidRPr="001C1AF8">
        <w:rPr>
          <w:rFonts w:ascii="Arial" w:hAnsi="Arial" w:cs="Arial"/>
          <w:sz w:val="20"/>
        </w:rPr>
        <w:t xml:space="preserve"> objective.</w:t>
      </w:r>
    </w:p>
    <w:p w14:paraId="68F8519F" w14:textId="77777777" w:rsidR="00795FAA" w:rsidRPr="001C1AF8" w:rsidRDefault="00795FAA" w:rsidP="00795F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0" w:lineRule="auto"/>
        <w:ind w:right="-52"/>
        <w:jc w:val="both"/>
        <w:rPr>
          <w:rFonts w:ascii="Arial" w:hAnsi="Arial" w:cs="Arial"/>
          <w:sz w:val="20"/>
        </w:rPr>
      </w:pPr>
    </w:p>
    <w:p w14:paraId="19603B1F" w14:textId="77777777" w:rsidR="006E18AB" w:rsidRDefault="00795FAA" w:rsidP="00795FAA">
      <w:pPr>
        <w:tabs>
          <w:tab w:val="left" w:pos="0"/>
        </w:tabs>
        <w:rPr>
          <w:rFonts w:ascii="Arial" w:hAnsi="Arial" w:cs="Arial"/>
          <w:sz w:val="20"/>
        </w:rPr>
      </w:pPr>
      <w:r w:rsidRPr="001C1AF8">
        <w:rPr>
          <w:rFonts w:ascii="Arial" w:hAnsi="Arial" w:cs="Arial"/>
          <w:sz w:val="20"/>
        </w:rPr>
        <w:t xml:space="preserve">Short Component – The </w:t>
      </w:r>
      <w:proofErr w:type="spellStart"/>
      <w:r w:rsidRPr="001C1AF8">
        <w:rPr>
          <w:rFonts w:ascii="Arial" w:hAnsi="Arial" w:cs="Arial"/>
          <w:sz w:val="20"/>
        </w:rPr>
        <w:t>Fund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may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take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synthetic</w:t>
      </w:r>
      <w:proofErr w:type="spellEnd"/>
      <w:r w:rsidRPr="001C1AF8">
        <w:rPr>
          <w:rFonts w:ascii="Arial" w:hAnsi="Arial" w:cs="Arial"/>
          <w:sz w:val="20"/>
        </w:rPr>
        <w:t xml:space="preserve"> short positions </w:t>
      </w:r>
      <w:proofErr w:type="spellStart"/>
      <w:r w:rsidRPr="001C1AF8">
        <w:rPr>
          <w:rFonts w:ascii="Arial" w:hAnsi="Arial" w:cs="Arial"/>
          <w:sz w:val="20"/>
        </w:rPr>
        <w:t>through</w:t>
      </w:r>
      <w:proofErr w:type="spellEnd"/>
      <w:r w:rsidRPr="001C1AF8">
        <w:rPr>
          <w:rFonts w:ascii="Arial" w:hAnsi="Arial" w:cs="Arial"/>
          <w:sz w:val="20"/>
        </w:rPr>
        <w:t xml:space="preserve"> the use of </w:t>
      </w:r>
      <w:proofErr w:type="spellStart"/>
      <w:r w:rsidRPr="001C1AF8">
        <w:rPr>
          <w:rFonts w:ascii="Arial" w:hAnsi="Arial" w:cs="Arial"/>
          <w:sz w:val="20"/>
        </w:rPr>
        <w:t>financial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derivative</w:t>
      </w:r>
      <w:proofErr w:type="spellEnd"/>
      <w:r w:rsidRPr="001C1AF8">
        <w:rPr>
          <w:rFonts w:ascii="Arial" w:hAnsi="Arial" w:cs="Arial"/>
          <w:sz w:val="20"/>
        </w:rPr>
        <w:t xml:space="preserve"> instruments. The principal driver </w:t>
      </w:r>
      <w:proofErr w:type="spellStart"/>
      <w:r w:rsidRPr="001C1AF8">
        <w:rPr>
          <w:rFonts w:ascii="Arial" w:hAnsi="Arial" w:cs="Arial"/>
          <w:sz w:val="20"/>
        </w:rPr>
        <w:t>behind</w:t>
      </w:r>
      <w:proofErr w:type="spellEnd"/>
      <w:r w:rsidRPr="001C1AF8">
        <w:rPr>
          <w:rFonts w:ascii="Arial" w:hAnsi="Arial" w:cs="Arial"/>
          <w:sz w:val="20"/>
        </w:rPr>
        <w:t xml:space="preserve"> the </w:t>
      </w:r>
      <w:proofErr w:type="spellStart"/>
      <w:r w:rsidRPr="001C1AF8">
        <w:rPr>
          <w:rFonts w:ascii="Arial" w:hAnsi="Arial" w:cs="Arial"/>
          <w:sz w:val="20"/>
        </w:rPr>
        <w:t>Fund’s</w:t>
      </w:r>
      <w:proofErr w:type="spellEnd"/>
      <w:r w:rsidRPr="001C1AF8">
        <w:rPr>
          <w:rFonts w:ascii="Arial" w:hAnsi="Arial" w:cs="Arial"/>
          <w:sz w:val="20"/>
        </w:rPr>
        <w:t xml:space="preserve"> use of short positions </w:t>
      </w:r>
      <w:proofErr w:type="spellStart"/>
      <w:r w:rsidRPr="001C1AF8">
        <w:rPr>
          <w:rFonts w:ascii="Arial" w:hAnsi="Arial" w:cs="Arial"/>
          <w:sz w:val="20"/>
        </w:rPr>
        <w:t>is</w:t>
      </w:r>
      <w:proofErr w:type="spellEnd"/>
      <w:r w:rsidRPr="001C1AF8">
        <w:rPr>
          <w:rFonts w:ascii="Arial" w:hAnsi="Arial" w:cs="Arial"/>
          <w:sz w:val="20"/>
        </w:rPr>
        <w:t xml:space="preserve"> to </w:t>
      </w:r>
      <w:proofErr w:type="spellStart"/>
      <w:r w:rsidRPr="001C1AF8">
        <w:rPr>
          <w:rFonts w:ascii="Arial" w:hAnsi="Arial" w:cs="Arial"/>
          <w:sz w:val="20"/>
        </w:rPr>
        <w:t>seek</w:t>
      </w:r>
      <w:proofErr w:type="spellEnd"/>
      <w:r w:rsidRPr="001C1AF8">
        <w:rPr>
          <w:rFonts w:ascii="Arial" w:hAnsi="Arial" w:cs="Arial"/>
          <w:sz w:val="20"/>
        </w:rPr>
        <w:t xml:space="preserve"> to </w:t>
      </w:r>
      <w:proofErr w:type="spellStart"/>
      <w:r w:rsidRPr="001C1AF8">
        <w:rPr>
          <w:rFonts w:ascii="Arial" w:hAnsi="Arial" w:cs="Arial"/>
          <w:sz w:val="20"/>
        </w:rPr>
        <w:t>generate</w:t>
      </w:r>
      <w:proofErr w:type="spellEnd"/>
      <w:r w:rsidRPr="001C1AF8">
        <w:rPr>
          <w:rFonts w:ascii="Arial" w:hAnsi="Arial" w:cs="Arial"/>
          <w:sz w:val="20"/>
        </w:rPr>
        <w:t xml:space="preserve"> attractive </w:t>
      </w:r>
      <w:proofErr w:type="spellStart"/>
      <w:r w:rsidRPr="001C1AF8">
        <w:rPr>
          <w:rFonts w:ascii="Arial" w:hAnsi="Arial" w:cs="Arial"/>
          <w:sz w:val="20"/>
        </w:rPr>
        <w:t>risk-adjusted</w:t>
      </w:r>
      <w:proofErr w:type="spellEnd"/>
      <w:r w:rsidRPr="001C1AF8">
        <w:rPr>
          <w:rFonts w:ascii="Arial" w:hAnsi="Arial" w:cs="Arial"/>
          <w:sz w:val="20"/>
        </w:rPr>
        <w:t xml:space="preserve"> </w:t>
      </w:r>
      <w:proofErr w:type="spellStart"/>
      <w:r w:rsidRPr="001C1AF8">
        <w:rPr>
          <w:rFonts w:ascii="Arial" w:hAnsi="Arial" w:cs="Arial"/>
          <w:sz w:val="20"/>
        </w:rPr>
        <w:t>returns</w:t>
      </w:r>
      <w:proofErr w:type="spellEnd"/>
      <w:r w:rsidRPr="001C1AF8">
        <w:rPr>
          <w:rFonts w:ascii="Arial" w:hAnsi="Arial" w:cs="Arial"/>
          <w:sz w:val="20"/>
        </w:rPr>
        <w:t xml:space="preserve"> over time.</w:t>
      </w:r>
    </w:p>
    <w:p w14:paraId="1BC8DF7E" w14:textId="77777777" w:rsidR="001C1AF8" w:rsidRPr="001C1AF8" w:rsidRDefault="00A92B45" w:rsidP="00795FAA">
      <w:pPr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2624089C">
          <v:rect id="_x0000_i1025" style="width:0;height:1.5pt" o:hralign="center" o:hrstd="t" o:hr="t" fillcolor="#a0a0a0" stroked="f"/>
        </w:pict>
      </w:r>
    </w:p>
    <w:p w14:paraId="0432A657" w14:textId="77777777" w:rsidR="00795FAA" w:rsidRPr="001C1AF8" w:rsidRDefault="00020788" w:rsidP="00795FAA">
      <w:pPr>
        <w:tabs>
          <w:tab w:val="left" w:pos="0"/>
        </w:tabs>
        <w:rPr>
          <w:rFonts w:ascii="Arial" w:hAnsi="Arial" w:cs="Arial"/>
          <w:sz w:val="20"/>
        </w:rPr>
      </w:pPr>
      <w:r w:rsidRPr="005D0665">
        <w:rPr>
          <w:rFonts w:ascii="Arial" w:hAnsi="Arial" w:cs="Arial"/>
          <w:sz w:val="20"/>
        </w:rPr>
        <w:t xml:space="preserve">In the </w:t>
      </w:r>
      <w:proofErr w:type="spellStart"/>
      <w:r w:rsidRPr="005D0665">
        <w:rPr>
          <w:rFonts w:ascii="Arial" w:hAnsi="Arial" w:cs="Arial"/>
          <w:sz w:val="20"/>
        </w:rPr>
        <w:t>event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that</w:t>
      </w:r>
      <w:proofErr w:type="spellEnd"/>
      <w:r w:rsidRPr="005D0665">
        <w:rPr>
          <w:rFonts w:ascii="Arial" w:hAnsi="Arial" w:cs="Arial"/>
          <w:sz w:val="20"/>
        </w:rPr>
        <w:t xml:space="preserve"> the </w:t>
      </w:r>
      <w:proofErr w:type="spellStart"/>
      <w:r w:rsidRPr="005D0665">
        <w:rPr>
          <w:rFonts w:ascii="Arial" w:hAnsi="Arial" w:cs="Arial"/>
          <w:sz w:val="20"/>
        </w:rPr>
        <w:t>Fund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produces</w:t>
      </w:r>
      <w:proofErr w:type="spellEnd"/>
      <w:r w:rsidRPr="005D0665">
        <w:rPr>
          <w:rFonts w:ascii="Arial" w:hAnsi="Arial" w:cs="Arial"/>
          <w:sz w:val="20"/>
        </w:rPr>
        <w:t xml:space="preserve"> a return </w:t>
      </w:r>
      <w:proofErr w:type="spellStart"/>
      <w:r w:rsidRPr="005D0665">
        <w:rPr>
          <w:rFonts w:ascii="Arial" w:hAnsi="Arial" w:cs="Arial"/>
          <w:sz w:val="20"/>
        </w:rPr>
        <w:t>that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represents</w:t>
      </w:r>
      <w:proofErr w:type="spellEnd"/>
      <w:r w:rsidRPr="005D0665">
        <w:rPr>
          <w:rFonts w:ascii="Arial" w:hAnsi="Arial" w:cs="Arial"/>
          <w:sz w:val="20"/>
        </w:rPr>
        <w:t xml:space="preserve"> a relative </w:t>
      </w:r>
      <w:proofErr w:type="spellStart"/>
      <w:r w:rsidRPr="005D0665">
        <w:rPr>
          <w:rFonts w:ascii="Arial" w:hAnsi="Arial" w:cs="Arial"/>
          <w:sz w:val="20"/>
        </w:rPr>
        <w:t>underperformance</w:t>
      </w:r>
      <w:proofErr w:type="spellEnd"/>
      <w:r w:rsidRPr="005D0665">
        <w:rPr>
          <w:rFonts w:ascii="Arial" w:hAnsi="Arial" w:cs="Arial"/>
          <w:sz w:val="20"/>
        </w:rPr>
        <w:t xml:space="preserve"> in relation to the Benchmark, no Performance </w:t>
      </w:r>
      <w:proofErr w:type="spellStart"/>
      <w:r w:rsidRPr="005D0665">
        <w:rPr>
          <w:rFonts w:ascii="Arial" w:hAnsi="Arial" w:cs="Arial"/>
          <w:sz w:val="20"/>
        </w:rPr>
        <w:t>Fee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will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be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accrued</w:t>
      </w:r>
      <w:proofErr w:type="spellEnd"/>
      <w:r w:rsidRPr="005D0665">
        <w:rPr>
          <w:rFonts w:ascii="Arial" w:hAnsi="Arial" w:cs="Arial"/>
          <w:sz w:val="20"/>
        </w:rPr>
        <w:t xml:space="preserve"> in respect of </w:t>
      </w:r>
      <w:proofErr w:type="spellStart"/>
      <w:r w:rsidRPr="005D0665">
        <w:rPr>
          <w:rFonts w:ascii="Arial" w:hAnsi="Arial" w:cs="Arial"/>
          <w:sz w:val="20"/>
        </w:rPr>
        <w:t>those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Shares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that</w:t>
      </w:r>
      <w:proofErr w:type="spellEnd"/>
      <w:r w:rsidRPr="005D0665">
        <w:rPr>
          <w:rFonts w:ascii="Arial" w:hAnsi="Arial" w:cs="Arial"/>
          <w:sz w:val="20"/>
        </w:rPr>
        <w:t xml:space="preserve"> have </w:t>
      </w:r>
      <w:proofErr w:type="spellStart"/>
      <w:r w:rsidRPr="005D0665">
        <w:rPr>
          <w:rFonts w:ascii="Arial" w:hAnsi="Arial" w:cs="Arial"/>
          <w:sz w:val="20"/>
        </w:rPr>
        <w:t>realised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this</w:t>
      </w:r>
      <w:proofErr w:type="spellEnd"/>
      <w:r w:rsidRPr="005D0665">
        <w:rPr>
          <w:rFonts w:ascii="Arial" w:hAnsi="Arial" w:cs="Arial"/>
          <w:sz w:val="20"/>
        </w:rPr>
        <w:t xml:space="preserve"> relative </w:t>
      </w:r>
      <w:proofErr w:type="spellStart"/>
      <w:r w:rsidRPr="005D0665">
        <w:rPr>
          <w:rFonts w:ascii="Arial" w:hAnsi="Arial" w:cs="Arial"/>
          <w:sz w:val="20"/>
        </w:rPr>
        <w:t>underperformance</w:t>
      </w:r>
      <w:proofErr w:type="spellEnd"/>
      <w:r w:rsidRPr="005D0665">
        <w:rPr>
          <w:rFonts w:ascii="Arial" w:hAnsi="Arial" w:cs="Arial"/>
          <w:sz w:val="20"/>
        </w:rPr>
        <w:t xml:space="preserve">. </w:t>
      </w:r>
      <w:proofErr w:type="spellStart"/>
      <w:r w:rsidRPr="005D0665">
        <w:rPr>
          <w:rFonts w:ascii="Arial" w:hAnsi="Arial" w:cs="Arial"/>
          <w:sz w:val="20"/>
        </w:rPr>
        <w:t>Further</w:t>
      </w:r>
      <w:proofErr w:type="spellEnd"/>
      <w:r w:rsidRPr="005D0665">
        <w:rPr>
          <w:rFonts w:ascii="Arial" w:hAnsi="Arial" w:cs="Arial"/>
          <w:sz w:val="20"/>
        </w:rPr>
        <w:t xml:space="preserve">, no </w:t>
      </w:r>
      <w:proofErr w:type="spellStart"/>
      <w:r w:rsidRPr="005D0665">
        <w:rPr>
          <w:rFonts w:ascii="Arial" w:hAnsi="Arial" w:cs="Arial"/>
          <w:sz w:val="20"/>
        </w:rPr>
        <w:t>additional</w:t>
      </w:r>
      <w:proofErr w:type="spellEnd"/>
      <w:r w:rsidRPr="005D0665">
        <w:rPr>
          <w:rFonts w:ascii="Arial" w:hAnsi="Arial" w:cs="Arial"/>
          <w:sz w:val="20"/>
        </w:rPr>
        <w:t xml:space="preserve"> Performance </w:t>
      </w:r>
      <w:proofErr w:type="spellStart"/>
      <w:r w:rsidRPr="005D0665">
        <w:rPr>
          <w:rFonts w:ascii="Arial" w:hAnsi="Arial" w:cs="Arial"/>
          <w:sz w:val="20"/>
        </w:rPr>
        <w:t>Fee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will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be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accrued</w:t>
      </w:r>
      <w:proofErr w:type="spellEnd"/>
      <w:r w:rsidRPr="005D0665">
        <w:rPr>
          <w:rFonts w:ascii="Arial" w:hAnsi="Arial" w:cs="Arial"/>
          <w:sz w:val="20"/>
        </w:rPr>
        <w:t xml:space="preserve"> in respect of </w:t>
      </w:r>
      <w:proofErr w:type="spellStart"/>
      <w:r w:rsidRPr="005D0665">
        <w:rPr>
          <w:rFonts w:ascii="Arial" w:hAnsi="Arial" w:cs="Arial"/>
          <w:sz w:val="20"/>
        </w:rPr>
        <w:t>these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Shares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until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these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Shares</w:t>
      </w:r>
      <w:proofErr w:type="spellEnd"/>
      <w:r w:rsidRPr="005D0665">
        <w:rPr>
          <w:rFonts w:ascii="Arial" w:hAnsi="Arial" w:cs="Arial"/>
          <w:sz w:val="20"/>
        </w:rPr>
        <w:t xml:space="preserve"> have </w:t>
      </w:r>
      <w:proofErr w:type="spellStart"/>
      <w:r w:rsidRPr="005D0665">
        <w:rPr>
          <w:rFonts w:ascii="Arial" w:hAnsi="Arial" w:cs="Arial"/>
          <w:sz w:val="20"/>
        </w:rPr>
        <w:t>fully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recovered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both</w:t>
      </w:r>
      <w:proofErr w:type="spellEnd"/>
      <w:r w:rsidRPr="005D0665">
        <w:rPr>
          <w:rFonts w:ascii="Arial" w:hAnsi="Arial" w:cs="Arial"/>
          <w:sz w:val="20"/>
        </w:rPr>
        <w:t xml:space="preserve"> the relative </w:t>
      </w:r>
      <w:proofErr w:type="spellStart"/>
      <w:r w:rsidRPr="005D0665">
        <w:rPr>
          <w:rFonts w:ascii="Arial" w:hAnsi="Arial" w:cs="Arial"/>
          <w:sz w:val="20"/>
        </w:rPr>
        <w:t>underperformance</w:t>
      </w:r>
      <w:proofErr w:type="spellEnd"/>
      <w:r w:rsidRPr="005D0665">
        <w:rPr>
          <w:rFonts w:ascii="Arial" w:hAnsi="Arial" w:cs="Arial"/>
          <w:sz w:val="20"/>
        </w:rPr>
        <w:t xml:space="preserve"> of the </w:t>
      </w:r>
      <w:proofErr w:type="spellStart"/>
      <w:r w:rsidRPr="005D0665">
        <w:rPr>
          <w:rFonts w:ascii="Arial" w:hAnsi="Arial" w:cs="Arial"/>
          <w:sz w:val="20"/>
        </w:rPr>
        <w:t>Fund</w:t>
      </w:r>
      <w:proofErr w:type="spellEnd"/>
      <w:r w:rsidRPr="005D0665">
        <w:rPr>
          <w:rFonts w:ascii="Arial" w:hAnsi="Arial" w:cs="Arial"/>
          <w:sz w:val="20"/>
        </w:rPr>
        <w:t xml:space="preserve"> in relation to the Benchmark and </w:t>
      </w:r>
      <w:proofErr w:type="spellStart"/>
      <w:r w:rsidRPr="005D0665">
        <w:rPr>
          <w:rFonts w:ascii="Arial" w:hAnsi="Arial" w:cs="Arial"/>
          <w:sz w:val="20"/>
        </w:rPr>
        <w:t>also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reached</w:t>
      </w:r>
      <w:proofErr w:type="spellEnd"/>
      <w:r w:rsidRPr="005D0665">
        <w:rPr>
          <w:rFonts w:ascii="Arial" w:hAnsi="Arial" w:cs="Arial"/>
          <w:sz w:val="20"/>
        </w:rPr>
        <w:t xml:space="preserve"> the </w:t>
      </w:r>
      <w:proofErr w:type="spellStart"/>
      <w:r w:rsidRPr="005D0665">
        <w:rPr>
          <w:rFonts w:ascii="Arial" w:hAnsi="Arial" w:cs="Arial"/>
          <w:sz w:val="20"/>
        </w:rPr>
        <w:t>level</w:t>
      </w:r>
      <w:proofErr w:type="spellEnd"/>
      <w:r w:rsidRPr="005D0665">
        <w:rPr>
          <w:rFonts w:ascii="Arial" w:hAnsi="Arial" w:cs="Arial"/>
          <w:sz w:val="20"/>
        </w:rPr>
        <w:t xml:space="preserve"> of relative </w:t>
      </w:r>
      <w:proofErr w:type="spellStart"/>
      <w:r w:rsidRPr="005D0665">
        <w:rPr>
          <w:rFonts w:ascii="Arial" w:hAnsi="Arial" w:cs="Arial"/>
          <w:sz w:val="20"/>
        </w:rPr>
        <w:t>outperformance</w:t>
      </w:r>
      <w:proofErr w:type="spellEnd"/>
      <w:r w:rsidRPr="005D0665">
        <w:rPr>
          <w:rFonts w:ascii="Arial" w:hAnsi="Arial" w:cs="Arial"/>
          <w:sz w:val="20"/>
        </w:rPr>
        <w:t xml:space="preserve"> (if </w:t>
      </w:r>
      <w:proofErr w:type="spellStart"/>
      <w:r w:rsidRPr="005D0665">
        <w:rPr>
          <w:rFonts w:ascii="Arial" w:hAnsi="Arial" w:cs="Arial"/>
          <w:sz w:val="20"/>
        </w:rPr>
        <w:t>any</w:t>
      </w:r>
      <w:proofErr w:type="spellEnd"/>
      <w:r w:rsidRPr="005D0665">
        <w:rPr>
          <w:rFonts w:ascii="Arial" w:hAnsi="Arial" w:cs="Arial"/>
          <w:sz w:val="20"/>
        </w:rPr>
        <w:t xml:space="preserve">) at the </w:t>
      </w:r>
      <w:proofErr w:type="spellStart"/>
      <w:r w:rsidRPr="005D0665">
        <w:rPr>
          <w:rFonts w:ascii="Arial" w:hAnsi="Arial" w:cs="Arial"/>
          <w:sz w:val="20"/>
        </w:rPr>
        <w:t>Crystallisation</w:t>
      </w:r>
      <w:proofErr w:type="spellEnd"/>
      <w:r w:rsidRPr="005D0665">
        <w:rPr>
          <w:rFonts w:ascii="Arial" w:hAnsi="Arial" w:cs="Arial"/>
          <w:sz w:val="20"/>
        </w:rPr>
        <w:t xml:space="preserve"> Date at </w:t>
      </w:r>
      <w:proofErr w:type="spellStart"/>
      <w:r w:rsidRPr="005D0665">
        <w:rPr>
          <w:rFonts w:ascii="Arial" w:hAnsi="Arial" w:cs="Arial"/>
          <w:sz w:val="20"/>
        </w:rPr>
        <w:t>which</w:t>
      </w:r>
      <w:proofErr w:type="spellEnd"/>
      <w:r w:rsidRPr="005D0665">
        <w:rPr>
          <w:rFonts w:ascii="Arial" w:hAnsi="Arial" w:cs="Arial"/>
          <w:sz w:val="20"/>
        </w:rPr>
        <w:t xml:space="preserve"> the Performance </w:t>
      </w:r>
      <w:proofErr w:type="spellStart"/>
      <w:r w:rsidRPr="005D0665">
        <w:rPr>
          <w:rFonts w:ascii="Arial" w:hAnsi="Arial" w:cs="Arial"/>
          <w:sz w:val="20"/>
        </w:rPr>
        <w:t>Fee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was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previously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paid</w:t>
      </w:r>
      <w:proofErr w:type="spellEnd"/>
      <w:r w:rsidRPr="005D0665">
        <w:rPr>
          <w:rFonts w:ascii="Arial" w:hAnsi="Arial" w:cs="Arial"/>
          <w:sz w:val="20"/>
        </w:rPr>
        <w:t xml:space="preserve"> out of the </w:t>
      </w:r>
      <w:proofErr w:type="spellStart"/>
      <w:r w:rsidRPr="005D0665">
        <w:rPr>
          <w:rFonts w:ascii="Arial" w:hAnsi="Arial" w:cs="Arial"/>
          <w:sz w:val="20"/>
        </w:rPr>
        <w:t>Fund</w:t>
      </w:r>
      <w:proofErr w:type="spellEnd"/>
      <w:r w:rsidRPr="005D0665">
        <w:rPr>
          <w:rFonts w:ascii="Arial" w:hAnsi="Arial" w:cs="Arial"/>
          <w:sz w:val="20"/>
        </w:rPr>
        <w:t xml:space="preserve">. It </w:t>
      </w:r>
      <w:proofErr w:type="spellStart"/>
      <w:r w:rsidRPr="005D0665">
        <w:rPr>
          <w:rFonts w:ascii="Arial" w:hAnsi="Arial" w:cs="Arial"/>
          <w:sz w:val="20"/>
        </w:rPr>
        <w:t>is</w:t>
      </w:r>
      <w:proofErr w:type="spellEnd"/>
      <w:r w:rsidRPr="005D0665">
        <w:rPr>
          <w:rFonts w:ascii="Arial" w:hAnsi="Arial" w:cs="Arial"/>
          <w:sz w:val="20"/>
        </w:rPr>
        <w:t xml:space="preserve"> the intention </w:t>
      </w:r>
      <w:proofErr w:type="spellStart"/>
      <w:r w:rsidRPr="005D0665">
        <w:rPr>
          <w:rFonts w:ascii="Arial" w:hAnsi="Arial" w:cs="Arial"/>
          <w:sz w:val="20"/>
        </w:rPr>
        <w:t>therefore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that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each</w:t>
      </w:r>
      <w:proofErr w:type="spellEnd"/>
      <w:r w:rsidRPr="005D0665">
        <w:rPr>
          <w:rFonts w:ascii="Arial" w:hAnsi="Arial" w:cs="Arial"/>
          <w:sz w:val="20"/>
        </w:rPr>
        <w:t xml:space="preserve"> Share </w:t>
      </w:r>
      <w:proofErr w:type="spellStart"/>
      <w:r w:rsidRPr="005D0665">
        <w:rPr>
          <w:rFonts w:ascii="Arial" w:hAnsi="Arial" w:cs="Arial"/>
          <w:sz w:val="20"/>
        </w:rPr>
        <w:t>will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only</w:t>
      </w:r>
      <w:proofErr w:type="spellEnd"/>
      <w:r w:rsidRPr="005D0665">
        <w:rPr>
          <w:rFonts w:ascii="Arial" w:hAnsi="Arial" w:cs="Arial"/>
          <w:sz w:val="20"/>
        </w:rPr>
        <w:t xml:space="preserve"> accrue a Performance </w:t>
      </w:r>
      <w:proofErr w:type="spellStart"/>
      <w:r w:rsidRPr="005D0665">
        <w:rPr>
          <w:rFonts w:ascii="Arial" w:hAnsi="Arial" w:cs="Arial"/>
          <w:sz w:val="20"/>
        </w:rPr>
        <w:t>Fee</w:t>
      </w:r>
      <w:proofErr w:type="spellEnd"/>
      <w:r w:rsidRPr="005D0665">
        <w:rPr>
          <w:rFonts w:ascii="Arial" w:hAnsi="Arial" w:cs="Arial"/>
          <w:sz w:val="20"/>
        </w:rPr>
        <w:t xml:space="preserve"> in respect of </w:t>
      </w:r>
      <w:proofErr w:type="spellStart"/>
      <w:r w:rsidRPr="005D0665">
        <w:rPr>
          <w:rFonts w:ascii="Arial" w:hAnsi="Arial" w:cs="Arial"/>
          <w:sz w:val="20"/>
        </w:rPr>
        <w:t>any</w:t>
      </w:r>
      <w:proofErr w:type="spellEnd"/>
      <w:r w:rsidRPr="005D0665">
        <w:rPr>
          <w:rFonts w:ascii="Arial" w:hAnsi="Arial" w:cs="Arial"/>
          <w:sz w:val="20"/>
        </w:rPr>
        <w:t xml:space="preserve"> relative </w:t>
      </w:r>
      <w:proofErr w:type="spellStart"/>
      <w:r w:rsidRPr="005D0665">
        <w:rPr>
          <w:rFonts w:ascii="Arial" w:hAnsi="Arial" w:cs="Arial"/>
          <w:sz w:val="20"/>
        </w:rPr>
        <w:t>outperformance</w:t>
      </w:r>
      <w:proofErr w:type="spellEnd"/>
      <w:r w:rsidRPr="005D0665">
        <w:rPr>
          <w:rFonts w:ascii="Arial" w:hAnsi="Arial" w:cs="Arial"/>
          <w:sz w:val="20"/>
        </w:rPr>
        <w:t xml:space="preserve"> of the </w:t>
      </w:r>
      <w:proofErr w:type="spellStart"/>
      <w:r w:rsidRPr="005D0665">
        <w:rPr>
          <w:rFonts w:ascii="Arial" w:hAnsi="Arial" w:cs="Arial"/>
          <w:sz w:val="20"/>
        </w:rPr>
        <w:t>Fund</w:t>
      </w:r>
      <w:proofErr w:type="spellEnd"/>
      <w:r w:rsidRPr="005D0665">
        <w:rPr>
          <w:rFonts w:ascii="Arial" w:hAnsi="Arial" w:cs="Arial"/>
          <w:sz w:val="20"/>
        </w:rPr>
        <w:t xml:space="preserve"> over the Benchmark in relation to </w:t>
      </w:r>
      <w:proofErr w:type="spellStart"/>
      <w:r w:rsidRPr="005D0665">
        <w:rPr>
          <w:rFonts w:ascii="Arial" w:hAnsi="Arial" w:cs="Arial"/>
          <w:sz w:val="20"/>
        </w:rPr>
        <w:t>that</w:t>
      </w:r>
      <w:proofErr w:type="spellEnd"/>
      <w:r w:rsidRPr="005D0665">
        <w:rPr>
          <w:rFonts w:ascii="Arial" w:hAnsi="Arial" w:cs="Arial"/>
          <w:sz w:val="20"/>
        </w:rPr>
        <w:t xml:space="preserve"> Share on one occasion, and </w:t>
      </w:r>
      <w:proofErr w:type="spellStart"/>
      <w:r w:rsidRPr="005D0665">
        <w:rPr>
          <w:rFonts w:ascii="Arial" w:hAnsi="Arial" w:cs="Arial"/>
          <w:sz w:val="20"/>
        </w:rPr>
        <w:t>that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where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Fund</w:t>
      </w:r>
      <w:proofErr w:type="spellEnd"/>
      <w:r w:rsidRPr="005D0665">
        <w:rPr>
          <w:rFonts w:ascii="Arial" w:hAnsi="Arial" w:cs="Arial"/>
          <w:sz w:val="20"/>
        </w:rPr>
        <w:t xml:space="preserve"> performance </w:t>
      </w:r>
      <w:proofErr w:type="spellStart"/>
      <w:r w:rsidRPr="005D0665">
        <w:rPr>
          <w:rFonts w:ascii="Arial" w:hAnsi="Arial" w:cs="Arial"/>
          <w:sz w:val="20"/>
        </w:rPr>
        <w:t>improves</w:t>
      </w:r>
      <w:proofErr w:type="spellEnd"/>
      <w:r w:rsidRPr="005D0665">
        <w:rPr>
          <w:rFonts w:ascii="Arial" w:hAnsi="Arial" w:cs="Arial"/>
          <w:sz w:val="20"/>
        </w:rPr>
        <w:t xml:space="preserve"> the relative </w:t>
      </w:r>
      <w:proofErr w:type="spellStart"/>
      <w:r w:rsidRPr="005D0665">
        <w:rPr>
          <w:rFonts w:ascii="Arial" w:hAnsi="Arial" w:cs="Arial"/>
          <w:sz w:val="20"/>
        </w:rPr>
        <w:t>outperformance</w:t>
      </w:r>
      <w:proofErr w:type="spellEnd"/>
      <w:r w:rsidRPr="005D0665">
        <w:rPr>
          <w:rFonts w:ascii="Arial" w:hAnsi="Arial" w:cs="Arial"/>
          <w:sz w:val="20"/>
        </w:rPr>
        <w:t xml:space="preserve"> over the Benchmark to </w:t>
      </w:r>
      <w:proofErr w:type="spellStart"/>
      <w:r w:rsidRPr="005D0665">
        <w:rPr>
          <w:rFonts w:ascii="Arial" w:hAnsi="Arial" w:cs="Arial"/>
          <w:sz w:val="20"/>
        </w:rPr>
        <w:t>recover</w:t>
      </w:r>
      <w:proofErr w:type="spellEnd"/>
      <w:r w:rsidRPr="005D0665">
        <w:rPr>
          <w:rFonts w:ascii="Arial" w:hAnsi="Arial" w:cs="Arial"/>
          <w:sz w:val="20"/>
        </w:rPr>
        <w:t xml:space="preserve"> a </w:t>
      </w:r>
      <w:proofErr w:type="spellStart"/>
      <w:r w:rsidRPr="005D0665">
        <w:rPr>
          <w:rFonts w:ascii="Arial" w:hAnsi="Arial" w:cs="Arial"/>
          <w:sz w:val="20"/>
        </w:rPr>
        <w:t>previously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attained</w:t>
      </w:r>
      <w:proofErr w:type="spellEnd"/>
      <w:r w:rsidRPr="005D0665">
        <w:rPr>
          <w:rFonts w:ascii="Arial" w:hAnsi="Arial" w:cs="Arial"/>
          <w:sz w:val="20"/>
        </w:rPr>
        <w:t xml:space="preserve"> relative </w:t>
      </w:r>
      <w:proofErr w:type="spellStart"/>
      <w:r w:rsidRPr="005D0665">
        <w:rPr>
          <w:rFonts w:ascii="Arial" w:hAnsi="Arial" w:cs="Arial"/>
          <w:sz w:val="20"/>
        </w:rPr>
        <w:t>outperformance</w:t>
      </w:r>
      <w:proofErr w:type="spellEnd"/>
      <w:r w:rsidRPr="005D0665">
        <w:rPr>
          <w:rFonts w:ascii="Arial" w:hAnsi="Arial" w:cs="Arial"/>
          <w:sz w:val="20"/>
        </w:rPr>
        <w:t xml:space="preserve">, </w:t>
      </w:r>
      <w:proofErr w:type="spellStart"/>
      <w:r w:rsidRPr="005D0665">
        <w:rPr>
          <w:rFonts w:ascii="Arial" w:hAnsi="Arial" w:cs="Arial"/>
          <w:sz w:val="20"/>
        </w:rPr>
        <w:t>such</w:t>
      </w:r>
      <w:proofErr w:type="spellEnd"/>
      <w:r w:rsidRPr="005D0665">
        <w:rPr>
          <w:rFonts w:ascii="Arial" w:hAnsi="Arial" w:cs="Arial"/>
          <w:sz w:val="20"/>
        </w:rPr>
        <w:t xml:space="preserve"> performance </w:t>
      </w:r>
      <w:proofErr w:type="spellStart"/>
      <w:r w:rsidRPr="005D0665">
        <w:rPr>
          <w:rFonts w:ascii="Arial" w:hAnsi="Arial" w:cs="Arial"/>
          <w:sz w:val="20"/>
        </w:rPr>
        <w:t>will</w:t>
      </w:r>
      <w:proofErr w:type="spellEnd"/>
      <w:r w:rsidRPr="005D0665">
        <w:rPr>
          <w:rFonts w:ascii="Arial" w:hAnsi="Arial" w:cs="Arial"/>
          <w:sz w:val="20"/>
        </w:rPr>
        <w:t xml:space="preserve"> not </w:t>
      </w:r>
      <w:proofErr w:type="spellStart"/>
      <w:r w:rsidRPr="005D0665">
        <w:rPr>
          <w:rFonts w:ascii="Arial" w:hAnsi="Arial" w:cs="Arial"/>
          <w:sz w:val="20"/>
        </w:rPr>
        <w:t>be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subject</w:t>
      </w:r>
      <w:proofErr w:type="spellEnd"/>
      <w:r w:rsidRPr="005D0665">
        <w:rPr>
          <w:rFonts w:ascii="Arial" w:hAnsi="Arial" w:cs="Arial"/>
          <w:sz w:val="20"/>
        </w:rPr>
        <w:t xml:space="preserve"> to the </w:t>
      </w:r>
      <w:proofErr w:type="spellStart"/>
      <w:r w:rsidRPr="005D0665">
        <w:rPr>
          <w:rFonts w:ascii="Arial" w:hAnsi="Arial" w:cs="Arial"/>
          <w:sz w:val="20"/>
        </w:rPr>
        <w:t>accrual</w:t>
      </w:r>
      <w:proofErr w:type="spellEnd"/>
      <w:r w:rsidRPr="005D0665">
        <w:rPr>
          <w:rFonts w:ascii="Arial" w:hAnsi="Arial" w:cs="Arial"/>
          <w:sz w:val="20"/>
        </w:rPr>
        <w:t xml:space="preserve"> of the Performance </w:t>
      </w:r>
      <w:proofErr w:type="spellStart"/>
      <w:r w:rsidRPr="005D0665">
        <w:rPr>
          <w:rFonts w:ascii="Arial" w:hAnsi="Arial" w:cs="Arial"/>
          <w:sz w:val="20"/>
        </w:rPr>
        <w:t>Fee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until</w:t>
      </w:r>
      <w:proofErr w:type="spellEnd"/>
      <w:r w:rsidRPr="005D0665">
        <w:rPr>
          <w:rFonts w:ascii="Arial" w:hAnsi="Arial" w:cs="Arial"/>
          <w:sz w:val="20"/>
        </w:rPr>
        <w:t xml:space="preserve"> the relative high </w:t>
      </w:r>
      <w:proofErr w:type="spellStart"/>
      <w:r w:rsidRPr="005D0665">
        <w:rPr>
          <w:rFonts w:ascii="Arial" w:hAnsi="Arial" w:cs="Arial"/>
          <w:sz w:val="20"/>
        </w:rPr>
        <w:t>watermark</w:t>
      </w:r>
      <w:proofErr w:type="spellEnd"/>
      <w:r w:rsidRPr="005D0665">
        <w:rPr>
          <w:rFonts w:ascii="Arial" w:hAnsi="Arial" w:cs="Arial"/>
          <w:sz w:val="20"/>
        </w:rPr>
        <w:t xml:space="preserve"> has been </w:t>
      </w:r>
      <w:proofErr w:type="spellStart"/>
      <w:r w:rsidRPr="005D0665">
        <w:rPr>
          <w:rFonts w:ascii="Arial" w:hAnsi="Arial" w:cs="Arial"/>
          <w:sz w:val="20"/>
        </w:rPr>
        <w:t>exceeded</w:t>
      </w:r>
      <w:proofErr w:type="spellEnd"/>
      <w:r w:rsidRPr="005D0665">
        <w:rPr>
          <w:rFonts w:ascii="Arial" w:hAnsi="Arial" w:cs="Arial"/>
          <w:sz w:val="20"/>
        </w:rPr>
        <w:t xml:space="preserve"> in respect of </w:t>
      </w:r>
      <w:proofErr w:type="spellStart"/>
      <w:r w:rsidRPr="005D0665">
        <w:rPr>
          <w:rFonts w:ascii="Arial" w:hAnsi="Arial" w:cs="Arial"/>
          <w:sz w:val="20"/>
        </w:rPr>
        <w:t>that</w:t>
      </w:r>
      <w:proofErr w:type="spellEnd"/>
      <w:r w:rsidRPr="005D0665">
        <w:rPr>
          <w:rFonts w:ascii="Arial" w:hAnsi="Arial" w:cs="Arial"/>
          <w:sz w:val="20"/>
        </w:rPr>
        <w:t xml:space="preserve"> Share.  Once </w:t>
      </w:r>
      <w:proofErr w:type="spellStart"/>
      <w:r w:rsidRPr="005D0665">
        <w:rPr>
          <w:rFonts w:ascii="Arial" w:hAnsi="Arial" w:cs="Arial"/>
          <w:sz w:val="20"/>
        </w:rPr>
        <w:t>any</w:t>
      </w:r>
      <w:proofErr w:type="spellEnd"/>
      <w:r w:rsidRPr="005D0665">
        <w:rPr>
          <w:rFonts w:ascii="Arial" w:hAnsi="Arial" w:cs="Arial"/>
          <w:sz w:val="20"/>
        </w:rPr>
        <w:t xml:space="preserve"> relative </w:t>
      </w:r>
      <w:proofErr w:type="spellStart"/>
      <w:r w:rsidRPr="005D0665">
        <w:rPr>
          <w:rFonts w:ascii="Arial" w:hAnsi="Arial" w:cs="Arial"/>
          <w:sz w:val="20"/>
        </w:rPr>
        <w:t>underperformance</w:t>
      </w:r>
      <w:proofErr w:type="spellEnd"/>
      <w:r w:rsidRPr="005D0665">
        <w:rPr>
          <w:rFonts w:ascii="Arial" w:hAnsi="Arial" w:cs="Arial"/>
          <w:sz w:val="20"/>
        </w:rPr>
        <w:t xml:space="preserve"> of the </w:t>
      </w:r>
      <w:proofErr w:type="spellStart"/>
      <w:r w:rsidRPr="005D0665">
        <w:rPr>
          <w:rFonts w:ascii="Arial" w:hAnsi="Arial" w:cs="Arial"/>
          <w:sz w:val="20"/>
        </w:rPr>
        <w:t>Fund</w:t>
      </w:r>
      <w:proofErr w:type="spellEnd"/>
      <w:r w:rsidRPr="005D0665">
        <w:rPr>
          <w:rFonts w:ascii="Arial" w:hAnsi="Arial" w:cs="Arial"/>
          <w:sz w:val="20"/>
        </w:rPr>
        <w:t xml:space="preserve"> in relation to the Benchmark has been </w:t>
      </w:r>
      <w:proofErr w:type="spellStart"/>
      <w:r w:rsidRPr="005D0665">
        <w:rPr>
          <w:rFonts w:ascii="Arial" w:hAnsi="Arial" w:cs="Arial"/>
          <w:sz w:val="20"/>
        </w:rPr>
        <w:t>recovered</w:t>
      </w:r>
      <w:proofErr w:type="spellEnd"/>
      <w:r w:rsidRPr="005D0665">
        <w:rPr>
          <w:rFonts w:ascii="Arial" w:hAnsi="Arial" w:cs="Arial"/>
          <w:sz w:val="20"/>
        </w:rPr>
        <w:t xml:space="preserve">, </w:t>
      </w:r>
      <w:proofErr w:type="spellStart"/>
      <w:r w:rsidRPr="005D0665">
        <w:rPr>
          <w:rFonts w:ascii="Arial" w:hAnsi="Arial" w:cs="Arial"/>
          <w:sz w:val="20"/>
        </w:rPr>
        <w:t>together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with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any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additional</w:t>
      </w:r>
      <w:proofErr w:type="spellEnd"/>
      <w:r w:rsidRPr="005D0665">
        <w:rPr>
          <w:rFonts w:ascii="Arial" w:hAnsi="Arial" w:cs="Arial"/>
          <w:sz w:val="20"/>
        </w:rPr>
        <w:t xml:space="preserve"> performance </w:t>
      </w:r>
      <w:proofErr w:type="spellStart"/>
      <w:r w:rsidRPr="005D0665">
        <w:rPr>
          <w:rFonts w:ascii="Arial" w:hAnsi="Arial" w:cs="Arial"/>
          <w:sz w:val="20"/>
        </w:rPr>
        <w:t>required</w:t>
      </w:r>
      <w:proofErr w:type="spellEnd"/>
      <w:r w:rsidRPr="005D0665">
        <w:rPr>
          <w:rFonts w:ascii="Arial" w:hAnsi="Arial" w:cs="Arial"/>
          <w:sz w:val="20"/>
        </w:rPr>
        <w:t xml:space="preserve"> to </w:t>
      </w:r>
      <w:proofErr w:type="spellStart"/>
      <w:r w:rsidRPr="005D0665">
        <w:rPr>
          <w:rFonts w:ascii="Arial" w:hAnsi="Arial" w:cs="Arial"/>
          <w:sz w:val="20"/>
        </w:rPr>
        <w:t>reach</w:t>
      </w:r>
      <w:proofErr w:type="spellEnd"/>
      <w:r w:rsidRPr="005D0665">
        <w:rPr>
          <w:rFonts w:ascii="Arial" w:hAnsi="Arial" w:cs="Arial"/>
          <w:sz w:val="20"/>
        </w:rPr>
        <w:t xml:space="preserve"> the </w:t>
      </w:r>
      <w:proofErr w:type="spellStart"/>
      <w:r w:rsidRPr="005D0665">
        <w:rPr>
          <w:rFonts w:ascii="Arial" w:hAnsi="Arial" w:cs="Arial"/>
          <w:sz w:val="20"/>
        </w:rPr>
        <w:t>highest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level</w:t>
      </w:r>
      <w:proofErr w:type="spellEnd"/>
      <w:r w:rsidRPr="005D0665">
        <w:rPr>
          <w:rFonts w:ascii="Arial" w:hAnsi="Arial" w:cs="Arial"/>
          <w:sz w:val="20"/>
        </w:rPr>
        <w:t xml:space="preserve"> of </w:t>
      </w:r>
      <w:proofErr w:type="spellStart"/>
      <w:r w:rsidRPr="005D0665">
        <w:rPr>
          <w:rFonts w:ascii="Arial" w:hAnsi="Arial" w:cs="Arial"/>
          <w:sz w:val="20"/>
        </w:rPr>
        <w:t>outperformance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recorded</w:t>
      </w:r>
      <w:proofErr w:type="spellEnd"/>
      <w:r w:rsidRPr="005D0665">
        <w:rPr>
          <w:rFonts w:ascii="Arial" w:hAnsi="Arial" w:cs="Arial"/>
          <w:sz w:val="20"/>
        </w:rPr>
        <w:t xml:space="preserve"> at </w:t>
      </w:r>
      <w:proofErr w:type="spellStart"/>
      <w:r w:rsidRPr="005D0665">
        <w:rPr>
          <w:rFonts w:ascii="Arial" w:hAnsi="Arial" w:cs="Arial"/>
          <w:sz w:val="20"/>
        </w:rPr>
        <w:t>any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Crystallisation</w:t>
      </w:r>
      <w:proofErr w:type="spellEnd"/>
      <w:r w:rsidRPr="005D0665">
        <w:rPr>
          <w:rFonts w:ascii="Arial" w:hAnsi="Arial" w:cs="Arial"/>
          <w:sz w:val="20"/>
        </w:rPr>
        <w:t xml:space="preserve"> Date, the Share </w:t>
      </w:r>
      <w:proofErr w:type="spellStart"/>
      <w:r w:rsidRPr="005D0665">
        <w:rPr>
          <w:rFonts w:ascii="Arial" w:hAnsi="Arial" w:cs="Arial"/>
          <w:sz w:val="20"/>
        </w:rPr>
        <w:t>will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be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subject</w:t>
      </w:r>
      <w:proofErr w:type="spellEnd"/>
      <w:r w:rsidRPr="005D0665">
        <w:rPr>
          <w:rFonts w:ascii="Arial" w:hAnsi="Arial" w:cs="Arial"/>
          <w:sz w:val="20"/>
        </w:rPr>
        <w:t xml:space="preserve"> to the </w:t>
      </w:r>
      <w:proofErr w:type="spellStart"/>
      <w:r w:rsidRPr="005D0665">
        <w:rPr>
          <w:rFonts w:ascii="Arial" w:hAnsi="Arial" w:cs="Arial"/>
          <w:sz w:val="20"/>
        </w:rPr>
        <w:t>accrual</w:t>
      </w:r>
      <w:proofErr w:type="spellEnd"/>
      <w:r w:rsidRPr="005D0665">
        <w:rPr>
          <w:rFonts w:ascii="Arial" w:hAnsi="Arial" w:cs="Arial"/>
          <w:sz w:val="20"/>
        </w:rPr>
        <w:t xml:space="preserve"> of a Performance </w:t>
      </w:r>
      <w:proofErr w:type="spellStart"/>
      <w:r w:rsidRPr="005D0665">
        <w:rPr>
          <w:rFonts w:ascii="Arial" w:hAnsi="Arial" w:cs="Arial"/>
          <w:sz w:val="20"/>
        </w:rPr>
        <w:t>Fee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provided</w:t>
      </w:r>
      <w:proofErr w:type="spellEnd"/>
      <w:r w:rsidRPr="005D0665">
        <w:rPr>
          <w:rFonts w:ascii="Arial" w:hAnsi="Arial" w:cs="Arial"/>
          <w:sz w:val="20"/>
        </w:rPr>
        <w:t xml:space="preserve"> </w:t>
      </w:r>
      <w:proofErr w:type="spellStart"/>
      <w:r w:rsidRPr="005D0665">
        <w:rPr>
          <w:rFonts w:ascii="Arial" w:hAnsi="Arial" w:cs="Arial"/>
          <w:sz w:val="20"/>
        </w:rPr>
        <w:t>that</w:t>
      </w:r>
      <w:proofErr w:type="spellEnd"/>
      <w:r w:rsidRPr="005D0665">
        <w:rPr>
          <w:rFonts w:ascii="Arial" w:hAnsi="Arial" w:cs="Arial"/>
          <w:sz w:val="20"/>
        </w:rPr>
        <w:t xml:space="preserve"> the performance of the Share continues to </w:t>
      </w:r>
      <w:proofErr w:type="spellStart"/>
      <w:r w:rsidRPr="005D0665">
        <w:rPr>
          <w:rFonts w:ascii="Arial" w:hAnsi="Arial" w:cs="Arial"/>
          <w:sz w:val="20"/>
        </w:rPr>
        <w:t>outperform</w:t>
      </w:r>
      <w:proofErr w:type="spellEnd"/>
      <w:r w:rsidRPr="005D0665">
        <w:rPr>
          <w:rFonts w:ascii="Arial" w:hAnsi="Arial" w:cs="Arial"/>
          <w:sz w:val="20"/>
        </w:rPr>
        <w:t xml:space="preserve"> the Benchmark on a relative basis.</w:t>
      </w:r>
    </w:p>
    <w:sectPr w:rsidR="00795FAA" w:rsidRPr="001C1AF8" w:rsidSect="006E18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B542" w14:textId="77777777" w:rsidR="00A92B45" w:rsidRDefault="00A92B45" w:rsidP="009F5A6F">
      <w:pPr>
        <w:spacing w:after="0" w:line="240" w:lineRule="auto"/>
      </w:pPr>
      <w:r>
        <w:separator/>
      </w:r>
    </w:p>
  </w:endnote>
  <w:endnote w:type="continuationSeparator" w:id="0">
    <w:p w14:paraId="5DB02D26" w14:textId="77777777" w:rsidR="00A92B45" w:rsidRDefault="00A92B45" w:rsidP="009F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59B6C" w14:textId="77777777" w:rsidR="00A92B45" w:rsidRDefault="00A92B45" w:rsidP="009F5A6F">
      <w:pPr>
        <w:spacing w:after="0" w:line="240" w:lineRule="auto"/>
      </w:pPr>
      <w:r>
        <w:separator/>
      </w:r>
    </w:p>
  </w:footnote>
  <w:footnote w:type="continuationSeparator" w:id="0">
    <w:p w14:paraId="52A5B10F" w14:textId="77777777" w:rsidR="00A92B45" w:rsidRDefault="00A92B45" w:rsidP="009F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13A4" w14:textId="77777777" w:rsidR="009F5A6F" w:rsidRPr="00C7780B" w:rsidRDefault="009F5A6F" w:rsidP="009F5A6F">
    <w:pPr>
      <w:pStyle w:val="En-tte"/>
      <w:rPr>
        <w:b/>
      </w:rPr>
    </w:pPr>
    <w:r w:rsidRPr="00C7780B">
      <w:rPr>
        <w:b/>
      </w:rPr>
      <w:t>TEST TRADEWORDS ANG&gt;FRA</w:t>
    </w:r>
  </w:p>
  <w:p w14:paraId="3A4A41C3" w14:textId="77777777" w:rsidR="009F5A6F" w:rsidRPr="00C7780B" w:rsidRDefault="009F5A6F" w:rsidP="009F5A6F">
    <w:pPr>
      <w:pStyle w:val="En-tte"/>
      <w:rPr>
        <w:b/>
      </w:rPr>
    </w:pPr>
  </w:p>
  <w:p w14:paraId="4DC99EBF" w14:textId="77777777" w:rsidR="009F5A6F" w:rsidRPr="00C7780B" w:rsidRDefault="009F5A6F" w:rsidP="009F5A6F">
    <w:pPr>
      <w:pStyle w:val="En-tte"/>
      <w:rPr>
        <w:b/>
      </w:rPr>
    </w:pPr>
    <w:r w:rsidRPr="00C7780B">
      <w:rPr>
        <w:b/>
      </w:rPr>
      <w:t>NOM DU TRADUCTEUR :</w:t>
    </w:r>
  </w:p>
  <w:p w14:paraId="4ADBD51C" w14:textId="77777777" w:rsidR="009F5A6F" w:rsidRDefault="009F5A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FAA"/>
    <w:rsid w:val="00020788"/>
    <w:rsid w:val="00193E7F"/>
    <w:rsid w:val="001C1AF8"/>
    <w:rsid w:val="002339A2"/>
    <w:rsid w:val="00327E77"/>
    <w:rsid w:val="00394D97"/>
    <w:rsid w:val="005840D2"/>
    <w:rsid w:val="006E06C9"/>
    <w:rsid w:val="006E18AB"/>
    <w:rsid w:val="00772A6C"/>
    <w:rsid w:val="00795FAA"/>
    <w:rsid w:val="009F5A6F"/>
    <w:rsid w:val="00A45B08"/>
    <w:rsid w:val="00A92B45"/>
    <w:rsid w:val="00AF376A"/>
    <w:rsid w:val="00B57AA9"/>
    <w:rsid w:val="00B73C3B"/>
    <w:rsid w:val="00EC3CC6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1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A6F"/>
  </w:style>
  <w:style w:type="paragraph" w:styleId="Pieddepage">
    <w:name w:val="footer"/>
    <w:basedOn w:val="Normal"/>
    <w:link w:val="PieddepageCar"/>
    <w:uiPriority w:val="99"/>
    <w:unhideWhenUsed/>
    <w:rsid w:val="009F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2086</Characters>
  <Application>Microsoft Macintosh Word</Application>
  <DocSecurity>0</DocSecurity>
  <Lines>28</Lines>
  <Paragraphs>6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violaine brisou</cp:lastModifiedBy>
  <cp:revision>4</cp:revision>
  <dcterms:created xsi:type="dcterms:W3CDTF">2016-03-11T10:08:00Z</dcterms:created>
  <dcterms:modified xsi:type="dcterms:W3CDTF">2016-03-11T14:47:00Z</dcterms:modified>
</cp:coreProperties>
</file>